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16FB4">
      <w:pPr>
        <w:spacing w:line="100" w:lineRule="atLeast"/>
      </w:pPr>
      <w:r>
        <w:rPr>
          <w:rFonts w:ascii="StobiSerif Regular" w:hAnsi="StobiSerif Regular" w:eastAsia="Times New Roman" w:cs="StobiSerif Regular"/>
          <w:sz w:val="22"/>
          <w:szCs w:val="22"/>
          <w:lang w:eastAsia="ar-SA"/>
        </w:rPr>
        <w:t xml:space="preserve">Образец „ДЕ“      </w:t>
      </w:r>
      <w:r>
        <w:rPr>
          <w:rFonts w:ascii="StobiSerif Regular" w:hAnsi="StobiSerif Regular" w:eastAsia="Times New Roman" w:cs="StobiSerif Regular"/>
          <w:lang w:eastAsia="ar-SA"/>
        </w:rPr>
        <w:t xml:space="preserve">  </w:t>
      </w:r>
    </w:p>
    <w:tbl>
      <w:tblPr>
        <w:tblStyle w:val="3"/>
        <w:tblW w:w="0" w:type="auto"/>
        <w:tblInd w:w="-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14:paraId="6B16F5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72BCF1D2">
            <w:pPr>
              <w:snapToGrid w:val="0"/>
              <w:jc w:val="both"/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48224AF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6CEE79D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675CF111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20FB697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68E81DE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50D4A96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0324F62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5A29C44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498A0F3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0DCEB6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1042DC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104E35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64CF114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14:paraId="453844B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14:paraId="1B726B8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9F48BD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F7906B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37E5109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14:paraId="561264B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14:paraId="5D42E89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612BAB1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0237F92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68C4A7A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23AEA30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14:paraId="15FB271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14:paraId="1D044F7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5F7698B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14:paraId="2207B88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color="000000" w:sz="4" w:space="0"/>
            </w:tcBorders>
          </w:tcPr>
          <w:p w14:paraId="58ED9FE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14:paraId="01C748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357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7161AFD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00C98E2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560C178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64AFA61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5091A95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3D7391C1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17DE8C8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52761DD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121E565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3C464F3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14:paraId="2964DDDA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  <w:p w14:paraId="4D0D5D6F">
            <w:pPr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14:paraId="183F86A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14:paraId="19CD124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14:paraId="5BDB91C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14:paraId="11FBDD65">
            <w:pPr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14:paraId="617CF70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14:paraId="3EBF7C3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14:paraId="5C6C91E1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14:paraId="77561C1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14:paraId="744BB0B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14:paraId="57349467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14:paraId="2509CF1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14:paraId="6500EB3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33C329B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14:paraId="129217F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color="000000" w:sz="4" w:space="0"/>
            </w:tcBorders>
          </w:tcPr>
          <w:p w14:paraId="1D2A74C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14:paraId="0F20B3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dxa"/>
            <w:tcBorders>
              <w:left w:val="single" w:color="000000" w:sz="4" w:space="0"/>
            </w:tcBorders>
            <w:shd w:val="clear" w:color="auto" w:fill="auto"/>
          </w:tcPr>
          <w:p w14:paraId="34136B9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16F641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2C220F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9CE545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41D14BC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779B24A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291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8FE2C5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2854D6C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BC7A109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5</w:t>
            </w:r>
          </w:p>
        </w:tc>
        <w:tc>
          <w:tcPr>
            <w:tcW w:w="324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82614CC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1</w:t>
            </w:r>
          </w:p>
        </w:tc>
        <w:tc>
          <w:tcPr>
            <w:tcW w:w="324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0BA9813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2</w:t>
            </w:r>
          </w:p>
        </w:tc>
        <w:tc>
          <w:tcPr>
            <w:tcW w:w="411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9687E70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C1EC0C3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8</w:t>
            </w:r>
          </w:p>
        </w:tc>
        <w:tc>
          <w:tcPr>
            <w:tcW w:w="255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4271799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2905108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530585A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6</w:t>
            </w:r>
          </w:p>
        </w:tc>
        <w:tc>
          <w:tcPr>
            <w:tcW w:w="407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4EB1E8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DF6A9A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8AEFC4D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DAADD77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CA3C88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2CD4C503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6E5627CA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0718749E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116D9FBE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1023A6E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color="000000" w:sz="4" w:space="0"/>
              <w:bottom w:val="single" w:color="000000" w:sz="4" w:space="0"/>
            </w:tcBorders>
          </w:tcPr>
          <w:p w14:paraId="4E3AC6A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72868CFF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7F44D689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5</w:t>
            </w:r>
          </w:p>
        </w:tc>
        <w:tc>
          <w:tcPr>
            <w:tcW w:w="766" w:type="dxa"/>
            <w:tcBorders>
              <w:left w:val="single" w:color="000000" w:sz="4" w:space="0"/>
              <w:right w:val="single" w:color="000000" w:sz="4" w:space="0"/>
            </w:tcBorders>
          </w:tcPr>
          <w:p w14:paraId="1B4AA09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14:paraId="6B5D9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dxa"/>
            <w:tcBorders>
              <w:left w:val="single" w:color="000000" w:sz="4" w:space="0"/>
            </w:tcBorders>
            <w:shd w:val="clear" w:color="auto" w:fill="auto"/>
          </w:tcPr>
          <w:p w14:paraId="6436EEF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14:paraId="227AFA6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14:paraId="46231671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14:paraId="28CB56A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18F38C87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14:paraId="1422E36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14:paraId="349081F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5E90F8F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54F0968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0231D11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74080B8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14:paraId="073CE05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14:paraId="2BACECA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219F0AE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14:paraId="42F5249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14:paraId="4B0F9497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14:paraId="087F096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14:paraId="3DB28EE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14:paraId="3165E18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14:paraId="3C15E0F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14:paraId="44F3E3C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14:paraId="13CE909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14:paraId="6E385141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14:paraId="346AC01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14:paraId="5A53B0E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14:paraId="7D961F8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14:paraId="5CA2346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14:paraId="72858B7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14:paraId="10E80A7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color="000000" w:sz="4" w:space="0"/>
            </w:tcBorders>
          </w:tcPr>
          <w:p w14:paraId="7CA8DF1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14:paraId="58A0BC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dxa"/>
            <w:tcBorders>
              <w:left w:val="single" w:color="000000" w:sz="4" w:space="0"/>
            </w:tcBorders>
            <w:shd w:val="clear" w:color="auto" w:fill="auto"/>
          </w:tcPr>
          <w:p w14:paraId="7A1FB6E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14:paraId="1C3E2DC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0068617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14:paraId="72C510C7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14:paraId="770C3909">
            <w:pPr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221A16C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color="000000" w:sz="4" w:space="0"/>
            </w:tcBorders>
            <w:shd w:val="clear" w:color="auto" w:fill="auto"/>
          </w:tcPr>
          <w:p w14:paraId="533A01F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14:paraId="4F443F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027555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01C57DD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27E24A2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77B2F91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013850B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color="000000" w:sz="4" w:space="0"/>
            </w:tcBorders>
            <w:shd w:val="clear" w:color="auto" w:fill="auto"/>
          </w:tcPr>
          <w:p w14:paraId="7960619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color="000000" w:sz="4" w:space="0"/>
            </w:tcBorders>
            <w:shd w:val="clear" w:color="auto" w:fill="auto"/>
          </w:tcPr>
          <w:p w14:paraId="410B30D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15C71C4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7351290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247B6C87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4281203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0CD1C6A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2B5FAD6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3E81F95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0513559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400C638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4870038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3FCE9D5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color="000000" w:sz="4" w:space="0"/>
            </w:tcBorders>
            <w:shd w:val="clear" w:color="auto" w:fill="auto"/>
          </w:tcPr>
          <w:p w14:paraId="6DC4CCD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709BFCA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7888B85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022C686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606AAE7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0CA631B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3F06278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7470051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color="000000" w:sz="4" w:space="0"/>
            </w:tcBorders>
          </w:tcPr>
          <w:p w14:paraId="2B9DE6E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049FB44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color="000000" w:sz="4" w:space="0"/>
            </w:tcBorders>
          </w:tcPr>
          <w:p w14:paraId="3BA61A5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color="000000" w:sz="4" w:space="0"/>
              <w:right w:val="single" w:color="000000" w:sz="4" w:space="0"/>
            </w:tcBorders>
          </w:tcPr>
          <w:p w14:paraId="41E3C16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</w:tbl>
    <w:p w14:paraId="77D78FC8">
      <w:pPr>
        <w:spacing w:line="100" w:lineRule="atLeast"/>
        <w:jc w:val="center"/>
      </w:pPr>
    </w:p>
    <w:p w14:paraId="6A2E4636">
      <w:pPr>
        <w:ind w:left="-480" w:leftChars="-200" w:firstLine="0" w:firstLineChars="0"/>
        <w:rPr>
          <w:rFonts w:ascii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color w:val="000000"/>
          <w:sz w:val="20"/>
          <w:szCs w:val="20"/>
        </w:rPr>
        <w:t>Назив на субјектот _</w:t>
      </w:r>
      <w:r>
        <w:rPr>
          <w:rFonts w:ascii="StobiSerif Regular" w:hAnsi="StobiSerif Regular" w:cs="StobiSerif Regular"/>
          <w:color w:val="000000"/>
          <w:sz w:val="20"/>
          <w:szCs w:val="20"/>
          <w:lang w:val="mk-MK"/>
        </w:rPr>
        <w:t>ДМУЦ</w:t>
      </w:r>
      <w:r>
        <w:rPr>
          <w:rFonts w:hint="default" w:ascii="StobiSerif Regular" w:hAnsi="StobiSerif Regular" w:cs="StobiSerif Regular"/>
          <w:color w:val="000000"/>
          <w:sz w:val="20"/>
          <w:szCs w:val="20"/>
          <w:lang w:val="mk-MK"/>
        </w:rPr>
        <w:t>-Сергеј Михајлов-Штип</w:t>
      </w:r>
      <w:r>
        <w:rPr>
          <w:rFonts w:ascii="StobiSerif Regular" w:hAnsi="StobiSerif Regular" w:cs="StobiSerif Regular"/>
          <w:color w:val="000000"/>
          <w:sz w:val="20"/>
          <w:szCs w:val="20"/>
        </w:rPr>
        <w:t>______</w:t>
      </w:r>
    </w:p>
    <w:p w14:paraId="2ED1926A">
      <w:pPr>
        <w:ind w:left="-480" w:leftChars="-200" w:firstLine="0" w:firstLineChars="0"/>
        <w:rPr>
          <w:rFonts w:hint="default" w:ascii="StobiSerif Regular" w:hAnsi="StobiSerif Regular" w:cs="StobiSerif Regular"/>
          <w:color w:val="000000"/>
          <w:sz w:val="20"/>
          <w:szCs w:val="20"/>
          <w:lang w:val="en-US"/>
        </w:rPr>
      </w:pPr>
      <w:r>
        <w:rPr>
          <w:rFonts w:ascii="StobiSerif Regular" w:hAnsi="StobiSerif Regular" w:cs="StobiSerif Regular"/>
          <w:color w:val="000000"/>
          <w:sz w:val="20"/>
          <w:szCs w:val="20"/>
        </w:rPr>
        <w:t xml:space="preserve">Адреса,седиште и телефон </w:t>
      </w:r>
      <w:r>
        <w:rPr>
          <w:rFonts w:ascii="StobiSerif Regular" w:hAnsi="StobiSerif Regular" w:cs="StobiSerif Regular"/>
          <w:color w:val="000000"/>
          <w:sz w:val="20"/>
          <w:szCs w:val="20"/>
          <w:lang w:val="mk-MK"/>
        </w:rPr>
        <w:t>Рајко</w:t>
      </w:r>
      <w:r>
        <w:rPr>
          <w:rFonts w:hint="default" w:ascii="StobiSerif Regular" w:hAnsi="StobiSerif Regular" w:cs="StobiSerif Regular"/>
          <w:color w:val="000000"/>
          <w:sz w:val="20"/>
          <w:szCs w:val="20"/>
          <w:lang w:val="mk-MK"/>
        </w:rPr>
        <w:t xml:space="preserve"> Жинзифов бр.14</w:t>
      </w:r>
      <w:r>
        <w:rPr>
          <w:rFonts w:hint="default" w:ascii="StobiSerif Regular" w:hAnsi="StobiSerif Regular" w:cs="StobiSerif Regular"/>
          <w:color w:val="000000"/>
          <w:sz w:val="20"/>
          <w:szCs w:val="20"/>
          <w:lang w:val="en-US"/>
        </w:rPr>
        <w:t xml:space="preserve"> 072-268-826</w:t>
      </w:r>
    </w:p>
    <w:p w14:paraId="7D5DAB6A">
      <w:pPr>
        <w:ind w:left="-480" w:leftChars="-200" w:firstLine="0" w:firstLineChars="0"/>
        <w:rPr>
          <w:rFonts w:ascii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color w:val="000000"/>
          <w:sz w:val="20"/>
          <w:szCs w:val="20"/>
        </w:rPr>
        <w:t>Адреса за е-пошта__</w:t>
      </w:r>
      <w:r>
        <w:rPr>
          <w:rFonts w:hint="default" w:ascii="StobiSerif Regular" w:hAnsi="StobiSerif Regular" w:cs="StobiSerif Regular"/>
          <w:color w:val="000000"/>
          <w:sz w:val="20"/>
          <w:szCs w:val="20"/>
          <w:lang w:val="en-US"/>
        </w:rPr>
        <w:t>dmucsergejmihajlov_stip@yahoo.com</w:t>
      </w:r>
      <w:r>
        <w:rPr>
          <w:rFonts w:ascii="StobiSerif Regular" w:hAnsi="StobiSerif Regular" w:cs="StobiSerif Regular"/>
          <w:color w:val="000000"/>
          <w:sz w:val="20"/>
          <w:szCs w:val="20"/>
        </w:rPr>
        <w:t>_____________</w:t>
      </w:r>
    </w:p>
    <w:p w14:paraId="31AC5A27">
      <w:pPr>
        <w:spacing w:line="100" w:lineRule="atLeast"/>
        <w:ind w:left="-480" w:leftChars="-200" w:firstLine="0" w:firstLineChars="0"/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color w:val="000000"/>
          <w:sz w:val="20"/>
          <w:szCs w:val="20"/>
        </w:rPr>
        <w:t>Единствен даночен број _______</w:t>
      </w:r>
      <w:r>
        <w:rPr>
          <w:rFonts w:hint="default" w:ascii="StobiSerif Regular" w:hAnsi="StobiSerif Regular" w:cs="StobiSerif Regular"/>
          <w:color w:val="000000"/>
          <w:sz w:val="20"/>
          <w:szCs w:val="20"/>
          <w:lang w:val="mk-MK"/>
        </w:rPr>
        <w:t>4029973111348</w:t>
      </w:r>
      <w:r>
        <w:rPr>
          <w:rFonts w:ascii="StobiSerif Regular" w:hAnsi="StobiSerif Regular" w:cs="StobiSerif Regular"/>
          <w:color w:val="000000"/>
          <w:sz w:val="20"/>
          <w:szCs w:val="20"/>
        </w:rPr>
        <w:t>____________</w:t>
      </w:r>
    </w:p>
    <w:p w14:paraId="5758BF30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</w:p>
    <w:p w14:paraId="3692434D">
      <w:pPr>
        <w:spacing w:line="100" w:lineRule="atLeast"/>
        <w:jc w:val="center"/>
        <w:rPr>
          <w:rFonts w:ascii="StobiSerif Regular" w:hAnsi="StobiSerif Regular" w:eastAsia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b/>
          <w:bCs/>
          <w:color w:val="000000"/>
          <w:sz w:val="20"/>
          <w:szCs w:val="20"/>
        </w:rPr>
        <w:t>ПОСЕБНИ ПОДАТОЦИ</w:t>
      </w:r>
      <w:r>
        <w:rPr>
          <w:rFonts w:ascii="StobiSerif Regular" w:hAnsi="StobiSerif Regular" w:cs="StobiSerif Regular"/>
          <w:color w:val="000000"/>
          <w:sz w:val="20"/>
          <w:szCs w:val="20"/>
        </w:rPr>
        <w:t xml:space="preserve"> </w:t>
      </w:r>
    </w:p>
    <w:p w14:paraId="5326DDEB">
      <w:pPr>
        <w:spacing w:line="100" w:lineRule="atLeast"/>
        <w:jc w:val="both"/>
        <w:rPr>
          <w:rFonts w:ascii="StobiSerif Regular" w:hAnsi="StobiSerif Regular" w:eastAsia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eastAsia="StobiSerif Regular" w:cs="StobiSerif Regular"/>
          <w:color w:val="000000"/>
          <w:sz w:val="20"/>
          <w:szCs w:val="20"/>
        </w:rPr>
        <w:t xml:space="preserve">                                            </w:t>
      </w:r>
      <w:r>
        <w:rPr>
          <w:rFonts w:ascii="StobiSerif Regular" w:hAnsi="StobiSerif Regular" w:cs="StobiSerif Regular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14:paraId="316D5B52">
      <w:pPr>
        <w:spacing w:line="100" w:lineRule="atLeast"/>
        <w:jc w:val="both"/>
        <w:rPr>
          <w:rFonts w:ascii="StobiSerif Regular" w:hAnsi="StobiSerif Regular" w:eastAsia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eastAsia="StobiSerif Regular" w:cs="StobiSerif Regular"/>
          <w:color w:val="000000"/>
          <w:sz w:val="20"/>
          <w:szCs w:val="20"/>
        </w:rPr>
        <w:t xml:space="preserve">                                                                          </w:t>
      </w:r>
      <w:r>
        <w:rPr>
          <w:rFonts w:ascii="StobiSerif Regular" w:hAnsi="StobiSerif Regular" w:cs="StobiSerif Regular"/>
          <w:color w:val="000000"/>
          <w:sz w:val="20"/>
          <w:szCs w:val="20"/>
        </w:rPr>
        <w:t>од Буџетот на фондовите</w:t>
      </w:r>
    </w:p>
    <w:p w14:paraId="3A70EADE">
      <w:pPr>
        <w:spacing w:line="100" w:lineRule="atLeast"/>
        <w:jc w:val="right"/>
        <w:rPr>
          <w:rFonts w:ascii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eastAsia="StobiSerif Regular" w:cs="StobiSerif Regular"/>
          <w:color w:val="000000"/>
          <w:sz w:val="20"/>
          <w:szCs w:val="20"/>
        </w:rPr>
        <w:t xml:space="preserve">                  </w:t>
      </w:r>
      <w:r>
        <w:rPr>
          <w:rFonts w:ascii="StobiSerif Regular" w:hAnsi="StobiSerif Regular" w:cs="StobiSerif Regular"/>
          <w:color w:val="000000"/>
          <w:sz w:val="20"/>
          <w:szCs w:val="20"/>
        </w:rPr>
        <w:t>(во денари)</w:t>
      </w:r>
    </w:p>
    <w:tbl>
      <w:tblPr>
        <w:tblStyle w:val="3"/>
        <w:tblW w:w="0" w:type="auto"/>
        <w:tblInd w:w="-4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14:paraId="45CC47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</w:trPr>
        <w:tc>
          <w:tcPr>
            <w:tcW w:w="660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8C068EA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3DACFEB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C89927D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443CF9F3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5B64F1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AB2FDE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14:paraId="57694C7B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95EF856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top w:val="single" w:color="000000" w:sz="0" w:space="0"/>
              <w:left w:val="single" w:color="000000" w:sz="0" w:space="0"/>
            </w:tcBorders>
            <w:shd w:val="clear" w:color="auto" w:fill="auto"/>
          </w:tcPr>
          <w:p w14:paraId="292120C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color="000000" w:sz="0" w:space="0"/>
            </w:tcBorders>
            <w:shd w:val="clear" w:color="auto" w:fill="auto"/>
          </w:tcPr>
          <w:p w14:paraId="32E091F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8E970D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23D89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</w:trPr>
        <w:tc>
          <w:tcPr>
            <w:tcW w:w="660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14B9D1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60E871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53A7A98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952771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9D5C1D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04F6179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820F883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60E839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9A7B05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A6B7EC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6B8F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796134A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C679812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34667F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B195EE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2107D9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885409A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CD093C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596927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FB8D74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64E0A2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E43FEF3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4AB3F8F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DAF8D81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B29189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68C3EC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0B221A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0BC71E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62831D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0029DE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76C33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F3929B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8F1863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163A3F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1F53A7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C216D5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3DFD3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5A33DE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F3ADD3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81F7A3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5931C8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E5F16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F8200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376733E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FBEB45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18675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A542C6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86B7F6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5844F6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4C6215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D2C8A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1691B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4AB124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113C107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14:paraId="2795E824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50ED8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B72E56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BE6A83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8D1AB3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1AC325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C9F393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57B248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26BF51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15882F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786173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14:paraId="1A9D699F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13A38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32FF4A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910C19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38BB7D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EF6A79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C37ECE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16EAB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68DDB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A835A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F1248A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40C04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D6C06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8DA889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2F8F61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094959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F35167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3D5D4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568C29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931C36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E20F2FD">
            <w:pPr>
              <w:pStyle w:val="26"/>
              <w:snapToGrid w:val="0"/>
              <w:rPr>
                <w:rFonts w:ascii="StobiSerif Regular" w:hAnsi="StobiSerif Regular" w:cs="StobiSerif Regular"/>
                <w:color w:val="000000"/>
                <w:sz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0FE86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B0821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70A50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D29D51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ED6ED3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970406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2B43FB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2DFED3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2532EB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EED0B47">
            <w:pPr>
              <w:pStyle w:val="26"/>
              <w:snapToGrid w:val="0"/>
              <w:rPr>
                <w:rFonts w:ascii="StobiSerif Regular" w:hAnsi="StobiSerif Regular" w:cs="StobiSerif Regular"/>
                <w:color w:val="000000"/>
                <w:sz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lang w:val="mk-MK"/>
              </w:rPr>
              <w:t>Трошоци за материјали и услуги</w:t>
            </w:r>
            <w:r>
              <w:rPr>
                <w:rStyle w:val="9"/>
                <w:rFonts w:ascii="StobiSerif Regular" w:hAnsi="StobiSerif Regular" w:eastAsia="Arial" w:cs="StobiSerif Regular"/>
                <w:b/>
                <w:bCs/>
                <w:color w:val="000000"/>
                <w:sz w:val="20"/>
                <w:lang w:val="mk-MK"/>
              </w:rPr>
              <w:footnoteReference w:id="0"/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F57DA86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FE50C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50ADF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C8724A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46EB92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5AD3F8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65CF5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660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1101940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1B91E2B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0053F22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289E6170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2E139B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0B8ED5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14:paraId="6D106C73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FE3588A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BE87A5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FBFE0E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8A1E41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B5181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</w:trPr>
        <w:tc>
          <w:tcPr>
            <w:tcW w:w="660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267A63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2A8001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E1D0C17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A66F56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0E8BE8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63AF0B3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61612F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Тековна </w:t>
            </w:r>
          </w:p>
          <w:p w14:paraId="353D00C4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D6E416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1DB150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F03C6E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EA96D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492A5C7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9CEFF65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6A14F6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636EE5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DED570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BEC3D14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73AD2F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286A62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A53072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24F18B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A30A1D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F4B24C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AC4BF6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0AFCA1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A54351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FEB8EF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3FA1EB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D8A212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9D07AC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679AA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85ECC8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4F0605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AD8DCE2">
            <w:pPr>
              <w:pStyle w:val="26"/>
              <w:snapToGrid w:val="0"/>
              <w:rPr>
                <w:rFonts w:ascii="StobiSerif Regular" w:hAnsi="StobiSerif Regular" w:cs="StobiSerif Regular"/>
                <w:color w:val="000000"/>
                <w:sz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4DCA48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3D4BA3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573360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49F707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8AC0DA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A90349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6E3E9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8CA475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12D4B9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77A8ED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73A44D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C02230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2C916B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49D2AA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BE07CD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A98880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635F5B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6134B6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C14DB5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A38BB5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F5A0B8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7D685C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6DCCD4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4351C7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6D3AC8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18E0DC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92CA7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945AAE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F01093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343421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14:paraId="0523D552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902F7F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0C0E4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01115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8BDAA1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3B4D65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D736C7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9353A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04062A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D3043A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92CCF3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F2C2D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35232C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256204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BB88C0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E94C64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194BBD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5168F2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CD176E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1726FD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7CFD1D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Вредносно усогласување </w:t>
            </w: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C67A6A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279344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2F2D7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1F1908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D35D65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FA47CF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9C57E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F33234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5692A6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B347DE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74FBE7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66288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F443C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8C537C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6CFAC6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3C5ED9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DB081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321EA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31A08E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4D4106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14:paraId="416C2CF6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7C808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3F525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EC601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EF06D5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411DE0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4AA4831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21261C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0025A68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00F556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952E1B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8CEEA1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B1A4D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484875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DEAE9A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9C9343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78AD422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2718DB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6CD2A8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614C7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522ADC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63E0B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B77296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8358CD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12B9D4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517815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21DBABB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317D7B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D30E7D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4AC4C9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69B34F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5FF3E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BC461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02CBCF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EE7B86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5724D4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1B4877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55D03C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C3F19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49C1F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903431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14:paraId="02FD7ED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A2A09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65C87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49898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E8D842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747B76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43FEE1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E3C2B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39EEFF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C48A44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A7FB09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14:paraId="6DB5C5A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3A8BD3A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40A98C3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46F352A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42D00B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9D208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29D326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91C7D7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DBBE84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4C0837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511ABF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6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C021E29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468C56C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84E38E5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703B4486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630C38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5351F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14:paraId="575499D1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94B8359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2E02AE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F76167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E2532C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D8024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23C08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8709F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330A2A7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618B04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666DC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03DE6DF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DFA20C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E4429B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C0AD71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4678D6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6804C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1DA917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B80114A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787A07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DFB00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F8BAB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6884324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58A783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88C9CF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8B0860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50CEC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66ECDA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022603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DB518AB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14:paraId="62B78E6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5C3BC9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F4BEF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714AA7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70FB15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43DFFB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0A1701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7EB5B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116E53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220329F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77973F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C0EB7E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A1A37E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832E2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FCBEAE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4DA640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36CB84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8E65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456FAC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9CE78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4BF16D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14:paraId="0E9CE09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87C74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97313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624CB1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EB870BF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7B37DA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C7DB4E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62EEFB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5876AD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CE1EDF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51CADC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F86A0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C2138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0EB675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0BE822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27322B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22D4CD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B42ED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AAFBE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4EEA5D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F690D0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731B2E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994443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2C8E8D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7ABD5CF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8D8808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A49119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475D1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4F351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0C0ACAF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758162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CC13F9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0326D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A9BA6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AD105C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BE5516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FAD77E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3BF5D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2F94F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CCAD93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10CC9ADB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14:paraId="4AA50ED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AB881F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918438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611FA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F67530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487CEE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476870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D215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7F13D1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F82B7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062BD6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DEC279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DC1C5F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4D813F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228CD2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089D3E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EE6DF1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DDAA7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AAEC83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3A417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CE25BC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479278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D0E82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B6059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40F66E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0709DA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12A062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AFDEF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35963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645A89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D0778A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177786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CBAD9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A9B0A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8649E7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530D51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BDF9A1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CC1CC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644846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3EECF0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2621F2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14:paraId="26AA1E3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CA299D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A2F9D3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9F527F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04F27A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DB25D6F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1A3332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7E790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90B207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F6C88E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C81DD5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482A1A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659E5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077FA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D28B8E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131D5E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3B351F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6AE861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D0998B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FFEBDA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68D93B6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14:paraId="6F99B59A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708970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CB872B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1CD0C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1B2AA0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4FBBB8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29C5BF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487412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150D7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90C6D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936AF7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14:paraId="0C9EC7BB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D39F96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D18395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722C1D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83094F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6AD8E3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5D1EFE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8F0F6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7B31452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31CBAD1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2063AC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2C3437C0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8CA39A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  <w:p w14:paraId="34BDC04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758686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14:paraId="5A27A4D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F646AB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FC3D5C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554077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82EF78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776E48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C7651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3AA63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F0401C7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C9985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FD099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B4DA31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60CFC6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16CFA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033871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D4B9B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822E64C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9EA9C2A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0740DF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AAF6A5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1DD593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801F5E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7EE8ABA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415C1C1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9238C18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2A88B3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AA09E1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8EB6E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A2BC7E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14:paraId="182DB54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11BCAF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AA69F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FEF6A0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385CB3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168181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CD35FC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E87D6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C4C66C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77E37E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89C78B9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AB0DA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4060BB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70224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167EED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F00700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D5D65F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204C37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569900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3A776D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3EFE90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B4547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ACD1C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07529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BAB9D9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E7EE00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A29EA2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C91E8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0FA25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8D27E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B5D4F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DEB43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F35ECB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F637A8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B56BD1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4A5AD1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C56D70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6535C4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F4F60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875BD0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5DDC739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земјиште</w:t>
            </w:r>
          </w:p>
          <w:p w14:paraId="029AC87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C1C13D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469C0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D0F21E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9769CF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714B04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1EA769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76C03E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FD6E4F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C7B67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30389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Шуми</w:t>
            </w:r>
          </w:p>
          <w:p w14:paraId="1597CA4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CAE2D6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CD0AD2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FE488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C9C7A0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89C13D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A289FF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2A11A7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F21A9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24544B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719BD6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51B277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8BFA83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3B0AA8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5DB48F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4A2CF2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4D1F95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308B4C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FF6BD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2B711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1EE4E87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шуми</w:t>
            </w:r>
          </w:p>
          <w:p w14:paraId="601B723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0AB8E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384C95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2B07BF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5DA1B1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BF26D3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A79427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2720C5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29071A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C1CF196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9FEF0DC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14:paraId="1D2B54AB">
            <w:pPr>
              <w:autoSpaceDE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CF6DC7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422D22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42673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8D9131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F92672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55F3E6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AA319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306B00D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8D9709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452197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b/>
                <w:bCs/>
                <w:color w:val="000000"/>
                <w:sz w:val="20"/>
                <w:szCs w:val="20"/>
              </w:rPr>
              <w:t xml:space="preserve">В. 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B16673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0C8079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EB847C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73CBF44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FDF56C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FA0A13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FB46C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BAC08E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548785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6D0CF0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9"/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footnoteReference w:id="1"/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45EFBE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A3449A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0D3DA2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B70F79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348D84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44B214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196EF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8E097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87E402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B5D5F19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DA206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35697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6F3CF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D127E0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E7B04A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B47081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18F08480"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BFD90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CB9651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4AB874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Акумулирана амортизација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(исправка на вредноста)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44F64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313BED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D2C8D5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43293F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17C814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97950F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728B56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86B1B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9E7424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A22F05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14:paraId="5D6C519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E50C05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4933E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DED78F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DAE83F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48A6FF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565E5F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E1802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41D737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BF7C6C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7C5D72B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компјутерска  опрема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9"/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footnoteReference w:id="2"/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C8525E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DD23C4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A9C661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A6ECF0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C2634F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6109F9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3F12EE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692E36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E7B403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19A5771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14:paraId="3A3A4B7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7B8EB0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525D6E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178271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9FCF74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ED917B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E56918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68C2D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4AF73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6144A296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91649E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0CBDFAED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179B80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E5E86D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14:paraId="21ED81EF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A267FF9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7CC10F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D01A2E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34A459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B31ED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9739B0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6ADAF0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3C955E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A87C1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669A39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082ED00F">
            <w:pPr>
              <w:pStyle w:val="25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0A1987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BC4FA7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41E8E1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5F4F2C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906C0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BCD55C4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12A7A48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5B4DE9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DC1BEE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AE22FF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A6CFDCF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9DBC47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050B4A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B7F199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103E1E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56142C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6BF3BC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E6567A6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Акумулирана амортизација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(исправка на вредноста)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CC66719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D4FC6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19D5C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3E13E02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49B57C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2D5716B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03EEA2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D8A6BE6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AA9396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3D6F193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14:paraId="47DF6EB8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B1D75F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76B75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7CF63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97F57EE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C3B4B23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2E215B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81F8A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9714BD">
            <w:pPr>
              <w:snapToGrid w:val="0"/>
              <w:jc w:val="center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B9492DF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0AD981F">
            <w:pPr>
              <w:jc w:val="both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35960F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B8F069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45D188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CB5C2B7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2D8C2AC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A6EB5B1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14:paraId="7702C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9CABC51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64AAF6D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3AE3023">
            <w:pPr>
              <w:autoSpaceDE w:val="0"/>
              <w:snapToGrid w:val="0"/>
              <w:jc w:val="both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5AFE97B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1A019C2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A84D401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379D1CC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E41E381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5339C1B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14:paraId="7A24D4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4FCCD0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54974C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4BC274A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14:paraId="4280C35C">
            <w:pPr>
              <w:autoSpaceDE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1C9BC39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99BB10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1A0DE06">
            <w:pPr>
              <w:pStyle w:val="25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B29467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1A923E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1E05604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721B2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499128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4C5190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D84E5A6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14:paraId="5BB23A05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23E3A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37A067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9C3E5FC">
            <w:pPr>
              <w:pStyle w:val="25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20024A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852CF7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3A1BED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1217A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A893C8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E3A487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50042F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EA7BFD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0AECC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748536">
            <w:pPr>
              <w:pStyle w:val="25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846386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B92E46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FE8BCF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C1AE2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B4200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481847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855CFA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6031B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AC7461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FC92F9">
            <w:pPr>
              <w:pStyle w:val="25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48E423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86D8CC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810892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29F946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584B8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206493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59C2AC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14944C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6B18D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8402F5">
            <w:pPr>
              <w:pStyle w:val="25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B3632C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F36062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B1E684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BBA1C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40995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653F248">
            <w:pPr>
              <w:snapToGrid w:val="0"/>
              <w:jc w:val="center"/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45EE62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 xml:space="preserve">Г. 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68BAB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791DE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DF7A3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82926C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25E9EE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A80376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76C1B6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6CABF5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A8F712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3692288">
            <w:pPr>
              <w:autoSpaceDE w:val="0"/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14:paraId="1438EC7A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D6B9D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C7B4A3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E0410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9EC7AA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A8AF92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24B8D07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1A501B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F6484B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E50B4A6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231B0F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Обврски за нето плати</w:t>
            </w:r>
          </w:p>
          <w:p w14:paraId="11895F5F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0C55B0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85D534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94A911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FB7144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1C6DF0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0D7DAE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3B487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7E80F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BCEA7C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BFBAA3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Надоместоци на нето плати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 </w:t>
            </w:r>
          </w:p>
          <w:p w14:paraId="031DFF41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9C9D4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661EE6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522561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861BAE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2B22B0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D29755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7BE3EF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6A403C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3DDA56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7BEBE0C">
            <w:pPr>
              <w:autoSpaceDE w:val="0"/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Даноци од плати и надомести</w:t>
            </w:r>
          </w:p>
          <w:p w14:paraId="73FCDED7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6C85BB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4D756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B0B811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7E4B99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DCC58A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987EB7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771A33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E057EE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705445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D1684CA">
            <w:pPr>
              <w:autoSpaceDE w:val="0"/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Придонеси од плати и надомести од плати</w:t>
            </w:r>
          </w:p>
          <w:p w14:paraId="38C9831E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BA1314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70733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1A2795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6F6B47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20A4E1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3CA6A9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364FDA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801D7B8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D6162A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52945B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Д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421999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2AEA7B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45750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34A248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E7B4E3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DA323C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1C2BF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3AA348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4584C8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73CB1A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7B3240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A9AC68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D87EA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906ED0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BFAB54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29FA35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3EFCDE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FB7AF2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0065FB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9F2FF2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Електрична енергија</w:t>
            </w:r>
          </w:p>
          <w:p w14:paraId="00E5F23C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FADBE6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508C18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09DB7C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1EEACB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98F108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AEC4BA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8F409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206C79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37D43F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2A621E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Водовод и канализација</w:t>
            </w:r>
          </w:p>
          <w:p w14:paraId="7D497FD5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9D7713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9188B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41F30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9D112D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BA3BBE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CC29C3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0CA77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EA43B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9C1923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D12532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14:paraId="460A73AE">
            <w:pP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  <w:p w14:paraId="5B0B5764">
            <w:pP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77D35A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1758E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F8969C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B37F7A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3CD8B3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4BFAA5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597CA1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4DF7511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6858A0C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  <w:vAlign w:val="bottom"/>
          </w:tcPr>
          <w:p w14:paraId="441E16F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5B595FDC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4CEF2E9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3CAF129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0DC1AF6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</w:t>
            </w:r>
          </w:p>
          <w:p w14:paraId="0CEE613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</w:t>
            </w:r>
          </w:p>
          <w:p w14:paraId="5AB6360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color="000000" w:sz="4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D780CE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614731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58F078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8CF16D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A942A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7139B7D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  <w:vAlign w:val="bottom"/>
          </w:tcPr>
          <w:p w14:paraId="2F4CE82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4B0395A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47331FE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5F6473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7BC87084">
            <w:pPr>
              <w:pStyle w:val="25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4E0D74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F962ED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FE9144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1E0673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F49E9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988735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C5B54C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62BCF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975ED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69B59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8F16E0A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211D7D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778B8A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71A253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16A0EC7B"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4EA1D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872B3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E6F3AF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Горива и масла </w:t>
            </w:r>
          </w:p>
          <w:p w14:paraId="7F9B85DB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18E35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284BF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CF817B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4C9510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7B7543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E045CD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B6BBC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DF5FE04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0B77AD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2A01AE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II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Материјали и ситен инвентар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677CF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8D7E6E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0767B8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AC8159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50AE3E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F5BA0D8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431F48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DE24115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7DE7A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FC84F3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Униформи </w:t>
            </w:r>
          </w:p>
          <w:p w14:paraId="17C0B995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01727E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6B3BA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6CCD9E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7D8DD7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BFFD15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46DD42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03D4DE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CACB09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455970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ACC7DB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Обувки</w:t>
            </w:r>
          </w:p>
          <w:p w14:paraId="5C05FA27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CE2EC6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145FE6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85E0F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38C9D9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EADA10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84F380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48822D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6ECAF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72AB05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D7D7C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Прехранбени продукти и пијалаци</w:t>
            </w:r>
          </w:p>
          <w:p w14:paraId="713E4E02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ADB81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56DF2A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  <w:t>70.954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8084F5A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  <w:t>38.840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8C4B85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197176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E71C1C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73718B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E5273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BB80AE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91563C2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Лекови</w:t>
            </w:r>
          </w:p>
          <w:p w14:paraId="5D9352CA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39FB28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956C53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155FE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81C1FD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6EF9EA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A315DC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0BE4A4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26DE907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D37BDE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396BDF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III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CB0FD3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B8AA4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D7D53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41CC68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D69E69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20F51A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26AFE6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0F20F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6CA4FE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2EBFBA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14:paraId="31FFD1C9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3B61FF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678756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9C342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4E8F18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FE64B4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90870F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8B3D1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FF9656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3EDB32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562200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Консултантски услуги</w:t>
            </w:r>
          </w:p>
          <w:p w14:paraId="3946899F">
            <w:pP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67806431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31A6CB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A3E38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3EF58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15DD80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EB070B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4ABE97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6A692B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900D23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D5252F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9C58E9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Осигурување на недвижности и права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66974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68B7E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45F46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293B3F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57F8F3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A8B7FC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60B09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220FCF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DFF6ACC">
            <w:pPr>
              <w:snapToGrid w:val="0"/>
              <w:jc w:val="center"/>
              <w:rPr>
                <w:rFonts w:ascii="StobiSerif Regular" w:hAnsi="StobiSerif Regular" w:cs="StobiSerif Regular"/>
                <w:bCs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697AB7A">
            <w:pPr>
              <w:pStyle w:val="7"/>
              <w:autoSpaceDE w:val="0"/>
              <w:snapToGrid w:val="0"/>
              <w:rPr>
                <w:rFonts w:ascii="StobiSerif Regular" w:hAnsi="StobiSerif Regular" w:eastAsia="Arial" w:cs="StobiSerif Regular"/>
                <w:color w:val="000000"/>
              </w:rPr>
            </w:pPr>
            <w:r>
              <w:rPr>
                <w:rFonts w:ascii="StobiSerif Regular" w:hAnsi="StobiSerif Regular" w:cs="StobiSerif Regular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14:paraId="6B6A34CD">
            <w:pPr>
              <w:pStyle w:val="7"/>
              <w:autoSpaceDE w:val="0"/>
              <w:rPr>
                <w:rFonts w:ascii="StobiSerif Regular" w:hAnsi="StobiSerif Regular" w:cs="StobiSerif Regular"/>
                <w:color w:val="000000"/>
              </w:rPr>
            </w:pPr>
            <w:r>
              <w:rPr>
                <w:rFonts w:ascii="StobiSerif Regular" w:hAnsi="StobiSerif Regular" w:eastAsia="Arial" w:cs="StobiSerif Regular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AA3633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E95F7C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C93EC2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AF5305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785CFF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88E5A7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F2CD3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F8A734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168BE061">
            <w:pPr>
              <w:snapToGrid w:val="0"/>
              <w:jc w:val="center"/>
              <w:rPr>
                <w:rFonts w:ascii="StobiSerif Regular" w:hAnsi="StobiSerif Regular" w:cs="StobiSerif Regular"/>
                <w:bCs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88ED92B">
            <w:pPr>
              <w:pStyle w:val="7"/>
              <w:autoSpaceDE w:val="0"/>
              <w:snapToGrid w:val="0"/>
              <w:rPr>
                <w:rFonts w:ascii="StobiSerif Regular" w:hAnsi="StobiSerif Regular" w:eastAsia="Arial" w:cs="StobiSerif Regular"/>
                <w:color w:val="000000"/>
              </w:rPr>
            </w:pPr>
            <w:r>
              <w:rPr>
                <w:rFonts w:ascii="StobiSerif Regular" w:hAnsi="StobiSerif Regular" w:cs="StobiSerif Regular"/>
                <w:bCs/>
                <w:color w:val="000000"/>
              </w:rPr>
              <w:t>Здравствени услуги во странство</w:t>
            </w:r>
          </w:p>
          <w:p w14:paraId="0D32D976">
            <w:pPr>
              <w:pStyle w:val="7"/>
              <w:autoSpaceDE w:val="0"/>
              <w:rPr>
                <w:rFonts w:ascii="StobiSerif Regular" w:hAnsi="StobiSerif Regular" w:cs="StobiSerif Regular"/>
                <w:color w:val="000000"/>
              </w:rPr>
            </w:pPr>
            <w:r>
              <w:rPr>
                <w:rFonts w:ascii="StobiSerif Regular" w:hAnsi="StobiSerif Regular" w:eastAsia="Arial" w:cs="StobiSerif Regular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D23FE2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3EA36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A94AE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1FA6F1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7538B8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AE5D24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14329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BBE6687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02B3336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950175A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A10E3C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1D61D3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883EA4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18C1F0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08D93F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206618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48479B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4F45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2D06EB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426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B8C42D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Други оперативни расходи</w:t>
            </w:r>
          </w:p>
          <w:p w14:paraId="0819CCBE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D5DBC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5C32B2">
            <w:pPr>
              <w:pStyle w:val="25"/>
              <w:snapToGrid w:val="0"/>
              <w:ind w:firstLine="400" w:firstLineChars="20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  <w:t>62.360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FB5FE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  <w:t>45.483</w:t>
            </w:r>
            <w:bookmarkStart w:id="0" w:name="_GoBack"/>
            <w:bookmarkEnd w:id="0"/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B87771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001C2B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4C6CF6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46D0EF2"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90ECE1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9BA98A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A09F7C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V.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5FB1F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E9AC4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F100A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205BA8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31C831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9548CB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2824C5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0DAA9E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B4B959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E1C0CA2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Државни награди и одликувања</w:t>
            </w:r>
          </w:p>
          <w:p w14:paraId="398B93A1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4AB3CC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4E4FBC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8B7C61A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29338C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9CE8B2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436104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9630E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1D43D8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EE6178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F75448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Трансфери при пензионирање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89AAA4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EA519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E0E8EC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F60C63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9AC6BC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EC9FED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8D20E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C756D77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539955C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5AE3F39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VI.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51B7F6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CD8C58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D98B4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2C0A98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41D276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251F91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6CE1E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B288AA0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77C8920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7D1005F">
            <w:pPr>
              <w:snapToGrid w:val="0"/>
              <w:jc w:val="both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0F6650D2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3381BC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20B3FD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708135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0E77BEF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98345B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6D454F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14215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143092B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44E5FCF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B8E6E90">
            <w:pPr>
              <w:snapToGrid w:val="0"/>
              <w:jc w:val="both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Детски додаток</w:t>
            </w:r>
          </w:p>
          <w:p w14:paraId="496FA542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78C71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11D97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A82F9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567779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F704B7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DA673F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6DE1AD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F8EAD7F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C042CA2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471д</w:t>
            </w:r>
          </w:p>
          <w:p w14:paraId="0DEBEC1B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40AA801">
            <w:pPr>
              <w:snapToGrid w:val="0"/>
              <w:jc w:val="both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5783FAAD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599EB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B2B91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502DD8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682E81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EFDF23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636C89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15B68A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177E41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BD15193">
            <w:pPr>
              <w:snapToGrid w:val="0"/>
              <w:jc w:val="center"/>
              <w:rPr>
                <w:rFonts w:ascii="StobiSerif Regular" w:hAnsi="StobiSerif Regular" w:cs="StobiSerif Regular"/>
                <w:bCs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929D17A">
            <w:pPr>
              <w:pStyle w:val="7"/>
              <w:snapToGrid w:val="0"/>
              <w:rPr>
                <w:rFonts w:ascii="StobiSerif Regular" w:hAnsi="StobiSerif Regular" w:eastAsia="Arial" w:cs="StobiSerif Regular"/>
                <w:color w:val="000000"/>
              </w:rPr>
            </w:pPr>
            <w:r>
              <w:rPr>
                <w:rFonts w:ascii="StobiSerif Regular" w:hAnsi="StobiSerif Regular" w:cs="StobiSerif Regular"/>
                <w:bCs/>
                <w:color w:val="000000"/>
              </w:rPr>
              <w:t>Исхрана за бездомници и други социјални лица</w:t>
            </w:r>
          </w:p>
          <w:p w14:paraId="1651189E">
            <w:pPr>
              <w:pStyle w:val="7"/>
              <w:rPr>
                <w:rFonts w:ascii="StobiSerif Regular" w:hAnsi="StobiSerif Regular" w:cs="StobiSerif Regular"/>
                <w:color w:val="000000"/>
              </w:rPr>
            </w:pPr>
            <w:r>
              <w:rPr>
                <w:rFonts w:ascii="StobiSerif Regular" w:hAnsi="StobiSerif Regular" w:eastAsia="Arial" w:cs="StobiSerif Regular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72142E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88688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70D6B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B544164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229460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CB300F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77576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0EEA17F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7A70107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  <w:vAlign w:val="bottom"/>
          </w:tcPr>
          <w:p w14:paraId="6C2435D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1E814425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7D94A21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70D341E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618DCA0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</w:t>
            </w:r>
          </w:p>
          <w:p w14:paraId="197ED00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</w:t>
            </w:r>
          </w:p>
          <w:p w14:paraId="2E51BF68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color="000000" w:sz="4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1D993F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BB6C94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A31887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255A4A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3CB8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5F5DF6E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  <w:vAlign w:val="bottom"/>
          </w:tcPr>
          <w:p w14:paraId="38AB5C0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07C3C97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62993C1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796FC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6CD2B0D3">
            <w:pPr>
              <w:pStyle w:val="25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68D5EE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Тековна </w:t>
            </w:r>
          </w:p>
          <w:p w14:paraId="1D7F4811">
            <w:pPr>
              <w:pStyle w:val="25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B17DD7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B151CF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2F260C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276A3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DEBE815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B16201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B21FE2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A18A72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575DC5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6FE746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29CF3C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F804CF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90BEC2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53FCA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A5AF1CB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B914E5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6B5618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Ѓ. ПРИХОДИ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7A5F3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708CD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738414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7B7366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C3F30E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C60442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FCAD5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72B6C7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208DA3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F45D27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b/>
                <w:color w:val="000000"/>
                <w:sz w:val="20"/>
                <w:szCs w:val="20"/>
                <w:lang w:val="en-US"/>
              </w:rPr>
              <w:t>I.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B722A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37E233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FCA83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A85468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D22A00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965EFC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415F3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CA1C22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7F30834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90AAA21">
            <w:pPr>
              <w:snapToGrid w:val="0"/>
              <w:jc w:val="both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Закупнини</w:t>
            </w:r>
          </w:p>
          <w:p w14:paraId="7D302846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890270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D175B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5943C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CE651A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92C5BE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B6FC83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E1F02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162E52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73D64A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BA4900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b/>
                <w:color w:val="000000"/>
                <w:sz w:val="20"/>
                <w:szCs w:val="20"/>
                <w:lang w:val="en-US"/>
              </w:rPr>
              <w:t>II.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4079A4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48BFC6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  <w:t>677.312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9A0E92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  <w:t>880.445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159AC2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956EB7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249190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4F482A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3E452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22AF1D">
            <w:pPr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47FF22A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14:paraId="6D9048E8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00D545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327D86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  <w:t>677.312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FE3BEC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  <w:t>880.445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CEE9D3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62B81D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2E37B09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4C994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F7DA47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2667059">
            <w:pPr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318E5D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14:paraId="15E61A23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16981A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5A622F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832F5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BA2136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0F33D8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ED7884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2E809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0CB676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58BA0EB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7B3060D">
            <w:pPr>
              <w:pStyle w:val="7"/>
              <w:snapToGrid w:val="0"/>
              <w:rPr>
                <w:rFonts w:ascii="StobiSerif Regular" w:hAnsi="StobiSerif Regular" w:eastAsia="Arial" w:cs="StobiSerif Regular"/>
                <w:color w:val="00000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</w:rPr>
              <w:t>Блок дотации на општината по одделни намени</w:t>
            </w:r>
          </w:p>
          <w:p w14:paraId="5C73A58D">
            <w:pPr>
              <w:pStyle w:val="7"/>
              <w:rPr>
                <w:rFonts w:ascii="StobiSerif Regular" w:hAnsi="StobiSerif Regular" w:cs="StobiSerif Regular"/>
                <w:color w:val="000000"/>
              </w:rPr>
            </w:pPr>
            <w:r>
              <w:rPr>
                <w:rFonts w:ascii="StobiSerif Regular" w:hAnsi="StobiSerif Regular" w:eastAsia="Arial" w:cs="StobiSerif Regular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86C18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849A2C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70E6A3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B1AF7A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2990FD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4B5A80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5BE9F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A914E9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356672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29715B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C563B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C78331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640430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314FB6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099D10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5511E4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42F4B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BC393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D30DB6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1494D89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7A9EEF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F1DFF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ACB6C1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0D99CE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9DAE83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82FE98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</w:tbl>
    <w:p w14:paraId="1B02032E">
      <w:pPr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</w:p>
    <w:p w14:paraId="58CA2064">
      <w:pPr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</w:p>
    <w:p w14:paraId="3DBE7BAD">
      <w:pPr>
        <w:ind w:left="720" w:firstLine="720"/>
        <w:rPr>
          <w:color w:val="000000"/>
          <w:sz w:val="20"/>
          <w:szCs w:val="20"/>
        </w:rPr>
      </w:pPr>
    </w:p>
    <w:tbl>
      <w:tblPr>
        <w:tblStyle w:val="3"/>
        <w:tblW w:w="0" w:type="auto"/>
        <w:tblInd w:w="1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4"/>
        <w:gridCol w:w="3880"/>
        <w:gridCol w:w="1117"/>
        <w:gridCol w:w="1872"/>
      </w:tblGrid>
      <w:tr w14:paraId="43691E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2884" w:type="dxa"/>
            <w:shd w:val="clear" w:color="auto" w:fill="auto"/>
          </w:tcPr>
          <w:p w14:paraId="24A6FF94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27AC4DF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Во </w:t>
            </w: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  <w:t>Штип</w:t>
            </w:r>
          </w:p>
          <w:p w14:paraId="531E907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6E4A2B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 ден </w:t>
            </w: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  <w:t>28.02.2026</w:t>
            </w:r>
          </w:p>
        </w:tc>
        <w:tc>
          <w:tcPr>
            <w:tcW w:w="3880" w:type="dxa"/>
            <w:shd w:val="clear" w:color="auto" w:fill="auto"/>
          </w:tcPr>
          <w:p w14:paraId="1EE1A7D6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67ACD7C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14:paraId="7C0B994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5A53E948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14:paraId="7B2E7F9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5BBFAD5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Одговорно лице</w:t>
            </w: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11502494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  <w:lang w:val="en-US"/>
        </w:rPr>
      </w:pPr>
      <w:r>
        <w:rPr>
          <w:rFonts w:ascii="StobiSerif Regular" w:hAnsi="StobiSerif Regular" w:eastAsia="StobiSerif Regular" w:cs="StobiSerif Regular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>
        <w:rPr>
          <w:rFonts w:ascii="StobiSerif Regular" w:hAnsi="StobiSerif Regular" w:cs="StobiSerif Regular"/>
          <w:color w:val="000000"/>
          <w:sz w:val="20"/>
          <w:szCs w:val="20"/>
          <w:lang w:val="en-US"/>
        </w:rPr>
        <w:t xml:space="preserve">_________________________                                          </w:t>
      </w:r>
      <w:r>
        <w:rPr>
          <w:rFonts w:hint="default" w:ascii="StobiSerif Regular" w:hAnsi="StobiSerif Regular" w:cs="StobiSerif Regular"/>
          <w:color w:val="000000"/>
          <w:sz w:val="20"/>
          <w:szCs w:val="20"/>
          <w:lang w:val="en-US"/>
        </w:rPr>
        <w:t xml:space="preserve">           </w:t>
      </w:r>
      <w:r>
        <w:rPr>
          <w:rFonts w:ascii="StobiSerif Regular" w:hAnsi="StobiSerif Regular" w:cs="StobiSerif Regular"/>
          <w:color w:val="000000"/>
          <w:sz w:val="20"/>
          <w:szCs w:val="20"/>
          <w:lang w:val="en-US"/>
        </w:rPr>
        <w:t xml:space="preserve">  _____________</w:t>
      </w:r>
    </w:p>
    <w:p w14:paraId="21B73995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  <w:lang w:val="en-US"/>
        </w:rPr>
      </w:pPr>
    </w:p>
    <w:p w14:paraId="352E75AD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  <w:lang w:val="en-US"/>
        </w:rPr>
      </w:pPr>
    </w:p>
    <w:p w14:paraId="648AD551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  <w:lang w:val="en-US"/>
        </w:rPr>
      </w:pPr>
    </w:p>
    <w:tbl>
      <w:tblPr>
        <w:tblStyle w:val="3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4"/>
      </w:tblGrid>
      <w:tr w14:paraId="1EAEF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4" w:type="dxa"/>
            <w:shd w:val="clear" w:color="auto" w:fill="auto"/>
            <w:vAlign w:val="bottom"/>
          </w:tcPr>
          <w:p w14:paraId="4749EE48">
            <w:pPr>
              <w:widowControl/>
              <w:suppressAutoHyphens w:val="0"/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mk-MK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М.П.</w:t>
            </w: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14:paraId="41A65B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4" w:type="dxa"/>
            <w:shd w:val="clear" w:color="auto" w:fill="auto"/>
            <w:vAlign w:val="bottom"/>
          </w:tcPr>
          <w:p w14:paraId="3FB230CE">
            <w:pPr>
              <w:widowControl/>
              <w:suppressAutoHyphens w:val="0"/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mk-MK"/>
              </w:rPr>
            </w:pPr>
          </w:p>
        </w:tc>
      </w:tr>
      <w:tr w14:paraId="6317A8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4" w:type="dxa"/>
            <w:shd w:val="clear" w:color="auto" w:fill="auto"/>
            <w:vAlign w:val="bottom"/>
          </w:tcPr>
          <w:p w14:paraId="3CC64EBC">
            <w:pPr>
              <w:widowControl/>
              <w:suppressAutoHyphens w:val="0"/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mk-MK"/>
              </w:rPr>
            </w:pPr>
          </w:p>
        </w:tc>
      </w:tr>
      <w:tr w14:paraId="180E99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4" w:type="dxa"/>
            <w:shd w:val="clear" w:color="auto" w:fill="auto"/>
            <w:vAlign w:val="bottom"/>
          </w:tcPr>
          <w:p w14:paraId="27C55725">
            <w:pPr>
              <w:widowControl/>
              <w:suppressAutoHyphens w:val="0"/>
              <w:snapToGrid w:val="0"/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62E996AA"/>
    <w:p w14:paraId="204B21BE">
      <w:pPr>
        <w:rPr>
          <w:color w:val="000000"/>
          <w:sz w:val="20"/>
          <w:szCs w:val="20"/>
        </w:rPr>
      </w:pPr>
    </w:p>
    <w:p w14:paraId="28404A91">
      <w:pPr>
        <w:rPr>
          <w:color w:val="000000"/>
          <w:sz w:val="20"/>
          <w:szCs w:val="20"/>
        </w:rPr>
      </w:pPr>
    </w:p>
    <w:p w14:paraId="40C967DE"/>
    <w:sectPr>
      <w:pgSz w:w="11906" w:h="16838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Mangal">
    <w:panose1 w:val="00000400000000000000"/>
    <w:charset w:val="00"/>
    <w:family w:val="roman"/>
    <w:pitch w:val="default"/>
    <w:sig w:usb0="00008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StobiSerif Regular">
    <w:altName w:val="MS Mincho"/>
    <w:panose1 w:val="00000000000000000000"/>
    <w:charset w:val="80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6">
    <w:p>
      <w:r>
        <w:separator/>
      </w:r>
    </w:p>
  </w:footnote>
  <w:footnote w:type="continuationSeparator" w:id="7">
    <w:p>
      <w:r>
        <w:continuationSeparator/>
      </w:r>
    </w:p>
  </w:footnote>
  <w:footnote w:id="0">
    <w:p w14:paraId="2CE94BAE">
      <w:pPr>
        <w:jc w:val="both"/>
      </w:pPr>
      <w:r>
        <w:rPr>
          <w:rStyle w:val="21"/>
          <w:rFonts w:ascii="StobiSerif Regular" w:hAnsi="StobiSerif Regular"/>
        </w:rPr>
        <w:footnoteRef/>
      </w:r>
      <w:r>
        <w:rPr>
          <w:rFonts w:ascii="StobiSerif Regular" w:hAnsi="StobiSerif Regular" w:eastAsia="Arial" w:cs="StobiSerif Regular"/>
          <w:color w:val="000000"/>
          <w:sz w:val="18"/>
          <w:szCs w:val="18"/>
        </w:rPr>
        <w:tab/>
      </w:r>
      <w:r>
        <w:rPr>
          <w:rFonts w:ascii="StobiSerif Regular" w:hAnsi="StobiSerif Regular" w:eastAsia="Arial" w:cs="StobiSerif Regular"/>
          <w:color w:val="000000"/>
          <w:sz w:val="18"/>
          <w:szCs w:val="18"/>
        </w:rPr>
        <w:t xml:space="preserve"> T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>
        <w:rPr>
          <w:rFonts w:ascii="StobiSerif Regular" w:hAnsi="StobiSerif Regular" w:eastAsia="Arial" w:cs="StobiSerif Regular"/>
          <w:color w:val="000000"/>
          <w:sz w:val="18"/>
          <w:szCs w:val="18"/>
        </w:rPr>
        <w:t>истражувањето и развојот за сопствени цели.</w:t>
      </w:r>
    </w:p>
  </w:footnote>
  <w:footnote w:id="1">
    <w:p w14:paraId="07115C1A">
      <w:pPr>
        <w:pStyle w:val="5"/>
        <w:spacing w:after="0" w:line="240" w:lineRule="auto"/>
        <w:jc w:val="both"/>
      </w:pPr>
      <w:r>
        <w:rPr>
          <w:rStyle w:val="21"/>
          <w:rFonts w:ascii="StobiSerif Regular" w:hAnsi="StobiSerif Regular"/>
        </w:rPr>
        <w:footnoteRef/>
      </w:r>
      <w:r>
        <w:rPr>
          <w:rFonts w:ascii="StobiSerif Regular" w:hAnsi="StobiSerif Regular" w:cs="StobiSerif Regular"/>
          <w:color w:val="000000"/>
          <w:sz w:val="18"/>
          <w:szCs w:val="18"/>
        </w:rPr>
        <w:tab/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>
        <w:rPr>
          <w:rFonts w:ascii="StobiSerif Regular" w:hAnsi="StobiSerif Regular" w:eastAsia="StobiSerif Regular" w:cs="StobiSerif Regular"/>
          <w:color w:val="000000"/>
          <w:sz w:val="18"/>
          <w:szCs w:val="18"/>
        </w:rPr>
        <w:t>.</w:t>
      </w:r>
    </w:p>
  </w:footnote>
  <w:footnote w:id="2">
    <w:p w14:paraId="1D012B7C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  <w:r>
        <w:rPr>
          <w:rStyle w:val="21"/>
          <w:rFonts w:ascii="StobiSerif Regular" w:hAnsi="StobiSerif Regular"/>
        </w:rPr>
        <w:footnoteRef/>
      </w:r>
      <w:r>
        <w:rPr>
          <w:rFonts w:ascii="StobiSerif Regular" w:hAnsi="StobiSerif Regular" w:eastAsia="StobiSerif Regular" w:cs="StobiSerif Regular"/>
          <w:color w:val="000000"/>
          <w:sz w:val="18"/>
          <w:szCs w:val="18"/>
        </w:rPr>
        <w:tab/>
      </w:r>
      <w:r>
        <w:rPr>
          <w:rFonts w:ascii="StobiSerif Regular" w:hAnsi="StobiSerif Regular" w:eastAsia="StobiSerif Regular" w:cs="StobiSerif Regular"/>
          <w:color w:val="000000"/>
          <w:sz w:val="18"/>
          <w:szCs w:val="18"/>
        </w:rPr>
        <w:t xml:space="preserve"> Хардвер и периферни единици, машини за обработка на податоци, печатари, скенери и слично. </w:t>
      </w:r>
    </w:p>
    <w:p w14:paraId="4F53E85C">
      <w:pPr>
        <w:spacing w:line="100" w:lineRule="atLeast"/>
        <w:ind w:left="720" w:firstLine="720"/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9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strictFirstAndLastChars w:val="1"/>
  <w:footnotePr>
    <w:footnote w:id="6"/>
    <w:footnote w:id="7"/>
  </w:foot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C6A"/>
    <w:rsid w:val="00132C6A"/>
    <w:rsid w:val="005038B1"/>
    <w:rsid w:val="28C1246B"/>
    <w:rsid w:val="2A315CF4"/>
    <w:rsid w:val="2F394933"/>
    <w:rsid w:val="31D91912"/>
    <w:rsid w:val="35290CD6"/>
    <w:rsid w:val="500F3F71"/>
    <w:rsid w:val="66266E14"/>
    <w:rsid w:val="665803F5"/>
    <w:rsid w:val="6ADD2C61"/>
    <w:rsid w:val="6B924B8A"/>
    <w:rsid w:val="715507FE"/>
    <w:rsid w:val="735500D5"/>
    <w:rsid w:val="7F9B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</w:pPr>
    <w:rPr>
      <w:rFonts w:ascii="Times New Roman" w:hAnsi="Times New Roman" w:eastAsia="SimSun" w:cs="Mangal"/>
      <w:kern w:val="1"/>
      <w:sz w:val="24"/>
      <w:szCs w:val="24"/>
      <w:lang w:val="mk-MK" w:eastAsia="zh-CN" w:bidi="hi-IN"/>
    </w:rPr>
  </w:style>
  <w:style w:type="character" w:default="1" w:styleId="2">
    <w:name w:val="Default Paragraph Font"/>
    <w:uiPriority w:val="0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iPriority w:val="0"/>
    <w:pPr>
      <w:spacing w:after="120"/>
    </w:pPr>
  </w:style>
  <w:style w:type="paragraph" w:styleId="5">
    <w:name w:val="Body Text 2"/>
    <w:basedOn w:val="1"/>
    <w:uiPriority w:val="0"/>
    <w:pPr>
      <w:spacing w:after="120" w:line="480" w:lineRule="auto"/>
    </w:pPr>
  </w:style>
  <w:style w:type="paragraph" w:styleId="6">
    <w:name w:val="caption"/>
    <w:basedOn w:val="1"/>
    <w:qFormat/>
    <w:uiPriority w:val="0"/>
    <w:pPr>
      <w:suppressLineNumbers/>
      <w:spacing w:before="120" w:after="120"/>
    </w:pPr>
    <w:rPr>
      <w:i/>
      <w:iCs/>
    </w:rPr>
  </w:style>
  <w:style w:type="paragraph" w:styleId="7">
    <w:name w:val="annotation text"/>
    <w:basedOn w:val="1"/>
    <w:qFormat/>
    <w:uiPriority w:val="0"/>
    <w:rPr>
      <w:sz w:val="20"/>
      <w:szCs w:val="20"/>
    </w:rPr>
  </w:style>
  <w:style w:type="character" w:styleId="8">
    <w:name w:val="endnote reference"/>
    <w:qFormat/>
    <w:uiPriority w:val="0"/>
    <w:rPr>
      <w:vertAlign w:val="superscript"/>
    </w:rPr>
  </w:style>
  <w:style w:type="character" w:styleId="9">
    <w:name w:val="footnote reference"/>
    <w:qFormat/>
    <w:uiPriority w:val="0"/>
    <w:rPr>
      <w:vertAlign w:val="superscript"/>
    </w:rPr>
  </w:style>
  <w:style w:type="paragraph" w:styleId="10">
    <w:name w:val="footnote text"/>
    <w:basedOn w:val="1"/>
    <w:qFormat/>
    <w:uiPriority w:val="0"/>
    <w:pPr>
      <w:suppressLineNumbers/>
      <w:ind w:left="339" w:hanging="339"/>
    </w:pPr>
    <w:rPr>
      <w:sz w:val="20"/>
      <w:szCs w:val="20"/>
    </w:rPr>
  </w:style>
  <w:style w:type="paragraph" w:styleId="11">
    <w:name w:val="List"/>
    <w:basedOn w:val="4"/>
    <w:qFormat/>
    <w:uiPriority w:val="0"/>
  </w:style>
  <w:style w:type="character" w:customStyle="1" w:styleId="12">
    <w:name w:val="Absatz-Standardschriftart"/>
    <w:qFormat/>
    <w:uiPriority w:val="0"/>
  </w:style>
  <w:style w:type="character" w:customStyle="1" w:styleId="13">
    <w:name w:val="WW-Absatz-Standardschriftart"/>
    <w:qFormat/>
    <w:uiPriority w:val="0"/>
  </w:style>
  <w:style w:type="character" w:customStyle="1" w:styleId="14">
    <w:name w:val="WW-Absatz-Standardschriftart1"/>
    <w:qFormat/>
    <w:uiPriority w:val="0"/>
  </w:style>
  <w:style w:type="character" w:customStyle="1" w:styleId="15">
    <w:name w:val="WW-Absatz-Standardschriftart11"/>
    <w:qFormat/>
    <w:uiPriority w:val="0"/>
  </w:style>
  <w:style w:type="character" w:customStyle="1" w:styleId="16">
    <w:name w:val="WW-Absatz-Standardschriftart111"/>
    <w:qFormat/>
    <w:uiPriority w:val="0"/>
  </w:style>
  <w:style w:type="character" w:customStyle="1" w:styleId="17">
    <w:name w:val="WW-Absatz-Standardschriftart1111"/>
    <w:qFormat/>
    <w:uiPriority w:val="0"/>
  </w:style>
  <w:style w:type="character" w:customStyle="1" w:styleId="18">
    <w:name w:val="WW-Absatz-Standardschriftart11111"/>
    <w:qFormat/>
    <w:uiPriority w:val="0"/>
  </w:style>
  <w:style w:type="character" w:customStyle="1" w:styleId="19">
    <w:name w:val="WW-Absatz-Standardschriftart111111"/>
    <w:qFormat/>
    <w:uiPriority w:val="0"/>
  </w:style>
  <w:style w:type="character" w:customStyle="1" w:styleId="20">
    <w:name w:val="WW-Absatz-Standardschriftart1111111"/>
    <w:qFormat/>
    <w:uiPriority w:val="0"/>
  </w:style>
  <w:style w:type="character" w:customStyle="1" w:styleId="21">
    <w:name w:val="Footnote Characters"/>
    <w:qFormat/>
    <w:uiPriority w:val="0"/>
  </w:style>
  <w:style w:type="character" w:customStyle="1" w:styleId="22">
    <w:name w:val="Endnote Characters"/>
    <w:qFormat/>
    <w:uiPriority w:val="0"/>
  </w:style>
  <w:style w:type="paragraph" w:customStyle="1" w:styleId="23">
    <w:name w:val="Heading"/>
    <w:basedOn w:val="1"/>
    <w:next w:val="4"/>
    <w:qFormat/>
    <w:uiPriority w:val="0"/>
    <w:pPr>
      <w:keepNext/>
      <w:spacing w:before="240" w:after="120"/>
    </w:pPr>
    <w:rPr>
      <w:rFonts w:ascii="Arial" w:hAnsi="Arial" w:eastAsia="Microsoft YaHei"/>
      <w:sz w:val="28"/>
      <w:szCs w:val="28"/>
    </w:rPr>
  </w:style>
  <w:style w:type="paragraph" w:customStyle="1" w:styleId="24">
    <w:name w:val="Index"/>
    <w:basedOn w:val="1"/>
    <w:qFormat/>
    <w:uiPriority w:val="0"/>
    <w:pPr>
      <w:suppressLineNumbers/>
    </w:pPr>
  </w:style>
  <w:style w:type="paragraph" w:customStyle="1" w:styleId="25">
    <w:name w:val="Table Contents"/>
    <w:basedOn w:val="1"/>
    <w:qFormat/>
    <w:uiPriority w:val="0"/>
    <w:pPr>
      <w:suppressLineNumbers/>
    </w:pPr>
  </w:style>
  <w:style w:type="paragraph" w:customStyle="1" w:styleId="26">
    <w:name w:val="IASB Normal"/>
    <w:qFormat/>
    <w:uiPriority w:val="0"/>
    <w:pPr>
      <w:suppressAutoHyphens/>
      <w:spacing w:before="100" w:after="100"/>
      <w:jc w:val="both"/>
    </w:pPr>
    <w:rPr>
      <w:rFonts w:ascii="Times New Roman" w:hAnsi="Times New Roman" w:eastAsia="Times New Roman" w:cs="Times New Roman"/>
      <w:kern w:val="1"/>
      <w:sz w:val="19"/>
      <w:lang w:val="en-US" w:eastAsia="zh-CN" w:bidi="ar-SA"/>
    </w:rPr>
  </w:style>
  <w:style w:type="paragraph" w:customStyle="1" w:styleId="27">
    <w:name w:val="Table Heading"/>
    <w:basedOn w:val="25"/>
    <w:qFormat/>
    <w:uiPriority w:val="0"/>
    <w:pPr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11</Pages>
  <Words>1488</Words>
  <Characters>8486</Characters>
  <Lines>70</Lines>
  <Paragraphs>19</Paragraphs>
  <TotalTime>3</TotalTime>
  <ScaleCrop>false</ScaleCrop>
  <LinksUpToDate>false</LinksUpToDate>
  <CharactersWithSpaces>9955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2015-01-26T10:48:00Z</dcterms:created>
  <dc:creator>LOffice User</dc:creator>
  <cp:lastModifiedBy>Slavica</cp:lastModifiedBy>
  <cp:lastPrinted>2014-03-18T09:37:00Z</cp:lastPrinted>
  <dcterms:modified xsi:type="dcterms:W3CDTF">2026-02-24T11:06:38Z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66B2C061676F45F991E7960004B6E8A9_13</vt:lpwstr>
  </property>
</Properties>
</file>